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AF" w:rsidRDefault="002834AF" w:rsidP="002834AF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55437AA2" wp14:editId="18C46A4D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>385431, къ. Блащэпсынэ, Лениным иур., 37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834AF" w:rsidRPr="002834AF" w:rsidRDefault="002834AF" w:rsidP="002834AF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2834AF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834AF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2834AF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2834AF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834AF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2834AF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2834AF" w:rsidRPr="002834AF" w:rsidRDefault="002834AF" w:rsidP="002834AF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2834AF" w:rsidRPr="002834AF" w:rsidRDefault="002834AF" w:rsidP="002834AF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2834AF" w:rsidRPr="00420EA2" w:rsidRDefault="002834AF" w:rsidP="002834A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E2768" w:rsidRDefault="00DE2768" w:rsidP="00DE2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E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A1C68" w:rsidRDefault="00FA1C68" w:rsidP="002834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2768" w:rsidRPr="00420EA2" w:rsidRDefault="00C24F57" w:rsidP="002834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18.04.</w:t>
      </w:r>
      <w:bookmarkStart w:id="0" w:name="_GoBack"/>
      <w:bookmarkEnd w:id="0"/>
      <w:r w:rsidR="00FA1C68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537CD"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4AF" w:rsidRPr="00420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0539B" w:rsidRPr="00420EA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019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A1C6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01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9E7" w:rsidRPr="00C24F5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834AF" w:rsidRPr="00C24F5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4F57">
        <w:rPr>
          <w:rFonts w:ascii="Times New Roman" w:hAnsi="Times New Roman" w:cs="Times New Roman"/>
          <w:b w:val="0"/>
          <w:sz w:val="28"/>
          <w:szCs w:val="28"/>
        </w:rPr>
        <w:t>51</w:t>
      </w:r>
      <w:r w:rsidR="002834AF" w:rsidRPr="00420E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539B" w:rsidRPr="00420E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4AF" w:rsidRPr="00420EA2">
        <w:rPr>
          <w:rFonts w:ascii="Times New Roman" w:hAnsi="Times New Roman" w:cs="Times New Roman"/>
          <w:sz w:val="28"/>
          <w:szCs w:val="28"/>
        </w:rPr>
        <w:t xml:space="preserve">  </w:t>
      </w:r>
      <w:r w:rsidR="002834AF" w:rsidRPr="00420EA2">
        <w:rPr>
          <w:rFonts w:ascii="Times New Roman" w:hAnsi="Times New Roman" w:cs="Times New Roman"/>
          <w:b w:val="0"/>
          <w:sz w:val="28"/>
          <w:szCs w:val="28"/>
        </w:rPr>
        <w:t>а.Блечепсин</w:t>
      </w:r>
    </w:p>
    <w:p w:rsidR="00DE2768" w:rsidRPr="00420EA2" w:rsidRDefault="00DE2768" w:rsidP="00DE2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4AF" w:rsidRDefault="00D019E7" w:rsidP="00FA1C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дорожного контроля за обеспечением  сохранности автомобильных дорог местного значения</w:t>
      </w:r>
      <w:r w:rsidR="00FA1C68">
        <w:rPr>
          <w:rFonts w:ascii="Times New Roman" w:hAnsi="Times New Roman" w:cs="Times New Roman"/>
          <w:sz w:val="28"/>
          <w:szCs w:val="28"/>
        </w:rPr>
        <w:t xml:space="preserve"> Блечепсинского сельского поселения</w:t>
      </w:r>
    </w:p>
    <w:p w:rsidR="00D019E7" w:rsidRDefault="00D019E7" w:rsidP="001B6D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19E7" w:rsidRDefault="00D019E7" w:rsidP="001B6D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контроля  за обеспечением сохранности автомобильных дорог  местного значения , в соответствии с пунктом 1статьи 13Федерального закона от 8ноября 2007года №257-ФЗ «Об автомобильных дорогах и о  дорожной деятельности в Российской Федерации и о внесении изменений в отдельные законодательные акты Российской Федерации», статьёй 6 Федерального закона от 10.12.1995года № 196 –ФЗ «О безопасности дорожного движения» федеральным законом от 26 декабря 2008года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662D0">
        <w:rPr>
          <w:rFonts w:ascii="Times New Roman" w:hAnsi="Times New Roman" w:cs="Times New Roman"/>
          <w:sz w:val="28"/>
          <w:szCs w:val="28"/>
        </w:rPr>
        <w:t>руководствуясь Уставом МО «Блечепсинское сельское поселение» , Глава МО «Блечепсинское сельское поселение»</w:t>
      </w:r>
    </w:p>
    <w:p w:rsidR="005851AB" w:rsidRPr="00420EA2" w:rsidRDefault="005851AB" w:rsidP="001B6D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2834AF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539B" w:rsidRPr="00420E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EA2">
        <w:rPr>
          <w:rFonts w:ascii="Times New Roman" w:hAnsi="Times New Roman" w:cs="Times New Roman"/>
          <w:sz w:val="28"/>
          <w:szCs w:val="28"/>
        </w:rPr>
        <w:t xml:space="preserve">  П</w:t>
      </w:r>
      <w:r w:rsidR="00DE2768" w:rsidRPr="00420EA2">
        <w:rPr>
          <w:rFonts w:ascii="Times New Roman" w:hAnsi="Times New Roman" w:cs="Times New Roman"/>
          <w:sz w:val="28"/>
          <w:szCs w:val="28"/>
        </w:rPr>
        <w:t>остановляю:</w:t>
      </w:r>
    </w:p>
    <w:p w:rsidR="0030539B" w:rsidRPr="00420EA2" w:rsidRDefault="0030539B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2D0" w:rsidRDefault="005851AB" w:rsidP="00585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2D0">
        <w:rPr>
          <w:rFonts w:ascii="Times New Roman" w:hAnsi="Times New Roman" w:cs="Times New Roman"/>
          <w:sz w:val="28"/>
          <w:szCs w:val="28"/>
        </w:rPr>
        <w:t>Утвердит прилагаемый Порядок осуществления муниципального дорожного контроля за обеспечением сохранности автомобильных дорог местного значения в МО «Блечепсинское сельское поселение».</w:t>
      </w:r>
    </w:p>
    <w:p w:rsidR="002834AF" w:rsidRPr="00420EA2" w:rsidRDefault="005851AB" w:rsidP="00585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2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5851AB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34AF" w:rsidRPr="00420EA2" w:rsidRDefault="002834AF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МО «Блечепсинское сельское поселение»   </w:t>
      </w:r>
      <w:r w:rsidR="0030539B" w:rsidRPr="00420E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20EA2">
        <w:rPr>
          <w:rFonts w:ascii="Times New Roman" w:hAnsi="Times New Roman" w:cs="Times New Roman"/>
          <w:sz w:val="28"/>
          <w:szCs w:val="28"/>
        </w:rPr>
        <w:t>Ю.М.Шовгенов</w:t>
      </w:r>
    </w:p>
    <w:p w:rsidR="00D02441" w:rsidRDefault="00D02441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732" w:rsidRDefault="00613732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732" w:rsidRDefault="00613732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732" w:rsidRDefault="00613732" w:rsidP="00613732">
      <w:pPr>
        <w:pStyle w:val="a4"/>
        <w:jc w:val="right"/>
      </w:pPr>
      <w:r>
        <w:t xml:space="preserve">Утвержден </w:t>
      </w:r>
    </w:p>
    <w:p w:rsidR="00613732" w:rsidRDefault="00613732" w:rsidP="00613732">
      <w:pPr>
        <w:pStyle w:val="a4"/>
        <w:jc w:val="right"/>
      </w:pPr>
      <w:r>
        <w:t xml:space="preserve">постановлением </w:t>
      </w:r>
    </w:p>
    <w:p w:rsidR="00613732" w:rsidRDefault="00613732" w:rsidP="00613732">
      <w:pPr>
        <w:pStyle w:val="a4"/>
        <w:jc w:val="right"/>
      </w:pPr>
      <w:r>
        <w:t>главы МО «Блечепсинское сельское поселение»</w:t>
      </w:r>
    </w:p>
    <w:p w:rsidR="00613732" w:rsidRPr="00613732" w:rsidRDefault="00613732" w:rsidP="00613732">
      <w:pPr>
        <w:pStyle w:val="a4"/>
        <w:jc w:val="right"/>
      </w:pPr>
    </w:p>
    <w:p w:rsidR="00613732" w:rsidRDefault="00613732" w:rsidP="00613732">
      <w:pPr>
        <w:pStyle w:val="a4"/>
        <w:jc w:val="center"/>
      </w:pPr>
      <w:r>
        <w:t>Порядок</w:t>
      </w:r>
    </w:p>
    <w:p w:rsidR="00613732" w:rsidRDefault="00613732" w:rsidP="00613732">
      <w:pPr>
        <w:pStyle w:val="a4"/>
        <w:jc w:val="center"/>
      </w:pPr>
      <w:r>
        <w:t>осуществления муниципального дорожного контроля</w:t>
      </w:r>
    </w:p>
    <w:p w:rsidR="00613732" w:rsidRDefault="00613732" w:rsidP="00613732">
      <w:pPr>
        <w:pStyle w:val="a4"/>
        <w:jc w:val="center"/>
      </w:pPr>
      <w:r>
        <w:t>за обеспечением сохранности автомобильных</w:t>
      </w:r>
    </w:p>
    <w:p w:rsidR="00613732" w:rsidRDefault="00613732" w:rsidP="00613732">
      <w:pPr>
        <w:pStyle w:val="a4"/>
        <w:jc w:val="center"/>
      </w:pPr>
      <w:r>
        <w:t>дорог местного значения в МО «Блечепсинское сельское поселение»</w:t>
      </w:r>
    </w:p>
    <w:p w:rsidR="00613732" w:rsidRDefault="00613732" w:rsidP="00613732">
      <w:pPr>
        <w:pStyle w:val="a4"/>
        <w:jc w:val="center"/>
      </w:pP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1. Общие положения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1.1. Порядок осуществления муниципального дорожного контроля за обеспечением сохранности автомобильных дорог местного значения в Блечепсинском сельском поселении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«Блечепсинское сельское поселение».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Блечепсинском сельском поселении (далее - муниципальный дорожный контроль), а также определяет обязанности и ответственность должностных лиц администрации Блечепсинского сельского поселения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2. Основные задачи и объекты муниципального дорожного контроля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Блечепсинского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3. Органы муниципального дорожного контроля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3.1. Муниципальный дорожный контроль за сохранностью автомобильных дорог местного значения на территории Блечепсинского сельского поселения осуществляется администрацией Блечепсинское сельское поселение и уполномоченными ею органом и его должностными лицами.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3.2. Функциональные обязанности должностных лиц администрации Блечепсинского сельского поселения по осуществлению муниципального  дорожного контроля за сохранностью автомобильных дорог местного значения устанавливаются их должностными  инструкциями.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 Формы осуществления муниципального дорожного контроля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4.1. Формами муниципального дорожного контроля являются плановые и внеплановые проверки.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Блечепсинское сельское поселение 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    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4.4. 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4.7. 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и муниципальных правовых актов Блечепсинского сельского поселения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Блечепсинского сельского поселения, обязаны: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5. Организация учета муниципального дорожного контроля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5.1. 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    а)  основание проведения проверки;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    б)  дата проведения проверки;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    в)  объект проверки (адресные ориентиры проверяемого участка, его площадь);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    г)  наименование проверяемого юридического лица либо фамилия, имя, отчество индивидуального предпринимателя, гражданина;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 д)  дата и номер акта проверки;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е)  должность, фамилия и инициалы лица, проводившего проверку;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ж) 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 з)  отметка об устранении нарушений законодательства об автомобильных дорогах и  дорожной деятельности.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6. Проведение мониторинга эффективности муниципального дорожного контроля.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6.1. Уполномоченный орган администрации ежегодно готовит и не позднее 1 марта представляет главе администрации Блечепсинского сельского поселения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6.2. Представляемые при проведении мониторинга сведения должны содержать информацию: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б) об организации муниципального дорожного контроля;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в) о финансовом и кадровом обеспечении муниципального дорожного контроля;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е) об анализе и оценке эффективности муниципального дорожного контроля;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ж) о выводах и предложениях по результатам муниципального дорожного контроля.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7. Ответственность должностных лиц, осуществляющих муниципальный дорожный контроль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 xml:space="preserve">  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13732" w:rsidRDefault="00613732" w:rsidP="00613732">
      <w:pPr>
        <w:ind w:firstLine="720"/>
        <w:jc w:val="both"/>
        <w:rPr>
          <w:szCs w:val="28"/>
        </w:rPr>
      </w:pPr>
      <w:r>
        <w:rPr>
          <w:szCs w:val="28"/>
        </w:rPr>
        <w:t>7.2. Действия (бездействие) должностных лиц органа муниципального дорожного контроля могут быть обжалованы в администрацию Блечепсинского сельского поселения  и (или) судебном порядке в соответствии с законодательством Российской Федерации.</w:t>
      </w:r>
    </w:p>
    <w:p w:rsidR="00613732" w:rsidRDefault="00613732" w:rsidP="00613732">
      <w:pPr>
        <w:ind w:firstLine="720"/>
        <w:jc w:val="both"/>
        <w:rPr>
          <w:szCs w:val="28"/>
        </w:rPr>
      </w:pPr>
    </w:p>
    <w:p w:rsidR="00613732" w:rsidRPr="00420EA2" w:rsidRDefault="00613732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EEE" w:rsidRPr="00420EA2" w:rsidRDefault="002F4EEE" w:rsidP="00FA4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6"/>
      <w:bookmarkEnd w:id="1"/>
    </w:p>
    <w:sectPr w:rsidR="002F4EEE" w:rsidRPr="00420EA2" w:rsidSect="003776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68"/>
    <w:rsid w:val="000537CD"/>
    <w:rsid w:val="000662D0"/>
    <w:rsid w:val="001B6D11"/>
    <w:rsid w:val="001F10B8"/>
    <w:rsid w:val="002834AF"/>
    <w:rsid w:val="002F4EEE"/>
    <w:rsid w:val="0030539B"/>
    <w:rsid w:val="00420EA2"/>
    <w:rsid w:val="0048118C"/>
    <w:rsid w:val="005851AB"/>
    <w:rsid w:val="00603F19"/>
    <w:rsid w:val="00613732"/>
    <w:rsid w:val="006C7E6F"/>
    <w:rsid w:val="00750E71"/>
    <w:rsid w:val="00A151EA"/>
    <w:rsid w:val="00C24F57"/>
    <w:rsid w:val="00C25A02"/>
    <w:rsid w:val="00D019E7"/>
    <w:rsid w:val="00D02441"/>
    <w:rsid w:val="00DE2768"/>
    <w:rsid w:val="00FA1C68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2441"/>
    <w:rPr>
      <w:color w:val="0000FF"/>
      <w:u w:val="single"/>
    </w:rPr>
  </w:style>
  <w:style w:type="paragraph" w:styleId="a4">
    <w:name w:val="No Spacing"/>
    <w:uiPriority w:val="1"/>
    <w:qFormat/>
    <w:rsid w:val="00D0244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11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2F4EEE"/>
    <w:pPr>
      <w:suppressAutoHyphens/>
      <w:spacing w:after="0" w:line="240" w:lineRule="auto"/>
      <w:ind w:firstLine="540"/>
    </w:pPr>
    <w:rPr>
      <w:rFonts w:eastAsia="Times New Roman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4EE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2441"/>
    <w:rPr>
      <w:color w:val="0000FF"/>
      <w:u w:val="single"/>
    </w:rPr>
  </w:style>
  <w:style w:type="paragraph" w:styleId="a4">
    <w:name w:val="No Spacing"/>
    <w:uiPriority w:val="1"/>
    <w:qFormat/>
    <w:rsid w:val="00D0244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11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2F4EEE"/>
    <w:pPr>
      <w:suppressAutoHyphens/>
      <w:spacing w:after="0" w:line="240" w:lineRule="auto"/>
      <w:ind w:firstLine="540"/>
    </w:pPr>
    <w:rPr>
      <w:rFonts w:eastAsia="Times New Roman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4EE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cp:lastPrinted>2016-04-25T12:08:00Z</cp:lastPrinted>
  <dcterms:created xsi:type="dcterms:W3CDTF">2016-02-02T12:28:00Z</dcterms:created>
  <dcterms:modified xsi:type="dcterms:W3CDTF">2016-04-25T12:12:00Z</dcterms:modified>
</cp:coreProperties>
</file>